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232166" w:rsidRDefault="00E1051E" w:rsidP="00232166">
      <w:pPr>
        <w:pStyle w:val="normal-header"/>
        <w:ind w:right="24" w:firstLine="0"/>
        <w:jc w:val="left"/>
      </w:pPr>
      <w:r>
        <w:t>2015.</w:t>
      </w:r>
      <w:r w:rsidR="00AC5B21">
        <w:t xml:space="preserve"> </w:t>
      </w:r>
      <w:r w:rsidR="00392B1A" w:rsidRPr="00AC5B21">
        <w:t xml:space="preserve">| </w:t>
      </w:r>
      <w:r w:rsidR="0070698B">
        <w:t xml:space="preserve">07. | </w:t>
      </w:r>
      <w:r w:rsidR="000B0A7A">
        <w:t>06.</w:t>
      </w:r>
    </w:p>
    <w:p w:rsidR="00BC63BE" w:rsidRPr="00AC5B21" w:rsidRDefault="00E1051E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PÉTÁV Pécsi Távfűtő Kft.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9C235C" w:rsidRPr="009C235C" w:rsidRDefault="00877A51" w:rsidP="009C235C">
      <w:pPr>
        <w:pStyle w:val="header-lead"/>
        <w:spacing w:before="40" w:line="240" w:lineRule="auto"/>
        <w:ind w:left="0"/>
        <w:rPr>
          <w:rFonts w:cs="Arial"/>
          <w:caps/>
          <w:color w:val="auto"/>
          <w:szCs w:val="20"/>
        </w:rPr>
      </w:pPr>
      <w:r>
        <w:rPr>
          <w:rFonts w:cs="Arial"/>
          <w:caps/>
          <w:color w:val="auto"/>
          <w:szCs w:val="20"/>
        </w:rPr>
        <w:t xml:space="preserve">bővülő távhőpiac, korszerűsödő távhőrendszer európai uniós támogatással </w:t>
      </w:r>
      <w:r w:rsidR="009C235C" w:rsidRPr="009C235C">
        <w:rPr>
          <w:rFonts w:cs="Arial"/>
          <w:caps/>
          <w:color w:val="auto"/>
          <w:szCs w:val="20"/>
        </w:rPr>
        <w:t xml:space="preserve"> </w:t>
      </w:r>
    </w:p>
    <w:p w:rsidR="00BC63BE" w:rsidRPr="009C235C" w:rsidRDefault="00BC63BE" w:rsidP="009C235C">
      <w:pPr>
        <w:pStyle w:val="normal-header"/>
        <w:ind w:firstLine="709"/>
        <w:rPr>
          <w:rFonts w:cs="Arial"/>
          <w:szCs w:val="20"/>
        </w:rPr>
      </w:pPr>
    </w:p>
    <w:p w:rsidR="00877A51" w:rsidRDefault="00877A51" w:rsidP="00877A51">
      <w:pPr>
        <w:jc w:val="both"/>
        <w:rPr>
          <w:b/>
        </w:rPr>
      </w:pPr>
      <w:r w:rsidRPr="00877A51">
        <w:rPr>
          <w:b/>
        </w:rPr>
        <w:t>Az Új Széchenyi Terv Környezet és Ene</w:t>
      </w:r>
      <w:bookmarkStart w:id="0" w:name="_GoBack"/>
      <w:bookmarkEnd w:id="0"/>
      <w:r w:rsidRPr="00877A51">
        <w:rPr>
          <w:b/>
        </w:rPr>
        <w:t>rgia Operatív Program pályázat</w:t>
      </w:r>
      <w:r>
        <w:rPr>
          <w:b/>
        </w:rPr>
        <w:t>i</w:t>
      </w:r>
      <w:r w:rsidR="009970AF">
        <w:rPr>
          <w:b/>
        </w:rPr>
        <w:t xml:space="preserve"> keretében 2015</w:t>
      </w:r>
      <w:r w:rsidRPr="00877A51">
        <w:rPr>
          <w:b/>
        </w:rPr>
        <w:t xml:space="preserve"> j</w:t>
      </w:r>
      <w:r w:rsidR="005645B3">
        <w:rPr>
          <w:b/>
        </w:rPr>
        <w:t>úliusában 174,68</w:t>
      </w:r>
      <w:r>
        <w:rPr>
          <w:b/>
        </w:rPr>
        <w:t xml:space="preserve"> millió </w:t>
      </w:r>
      <w:proofErr w:type="gramStart"/>
      <w:r>
        <w:rPr>
          <w:b/>
        </w:rPr>
        <w:t>forint támogatást</w:t>
      </w:r>
      <w:proofErr w:type="gramEnd"/>
      <w:r w:rsidRPr="00877A51">
        <w:rPr>
          <w:b/>
        </w:rPr>
        <w:t xml:space="preserve"> nyert a </w:t>
      </w:r>
      <w:r>
        <w:rPr>
          <w:b/>
        </w:rPr>
        <w:t>PÉTÁV Kft. korább</w:t>
      </w:r>
      <w:r w:rsidR="0022032A">
        <w:rPr>
          <w:b/>
        </w:rPr>
        <w:t>an megvalósított</w:t>
      </w:r>
      <w:r>
        <w:rPr>
          <w:b/>
        </w:rPr>
        <w:t xml:space="preserve"> hőközpont-korszerűsítési, vezeték-felújítási és piacbővítési tevékenységére. </w:t>
      </w:r>
    </w:p>
    <w:p w:rsidR="009C235C" w:rsidRPr="00877A51" w:rsidRDefault="00877A51" w:rsidP="00877A51">
      <w:pPr>
        <w:jc w:val="both"/>
        <w:rPr>
          <w:b/>
        </w:rPr>
      </w:pPr>
      <w:r w:rsidRPr="00877A51">
        <w:rPr>
          <w:b/>
        </w:rPr>
        <w:t xml:space="preserve">Az eredményes pályázat révén </w:t>
      </w:r>
      <w:r w:rsidR="009970AF">
        <w:rPr>
          <w:b/>
        </w:rPr>
        <w:t xml:space="preserve">három nagy </w:t>
      </w:r>
      <w:proofErr w:type="spellStart"/>
      <w:r w:rsidR="009970AF">
        <w:rPr>
          <w:b/>
        </w:rPr>
        <w:t>hőveszteségű</w:t>
      </w:r>
      <w:proofErr w:type="spellEnd"/>
      <w:r w:rsidRPr="00877A51">
        <w:rPr>
          <w:b/>
        </w:rPr>
        <w:t xml:space="preserve"> vezetékszakasz felújításához, </w:t>
      </w:r>
      <w:proofErr w:type="gramStart"/>
      <w:r w:rsidR="005645B3">
        <w:rPr>
          <w:b/>
        </w:rPr>
        <w:t xml:space="preserve">2 </w:t>
      </w:r>
      <w:r w:rsidRPr="00877A51">
        <w:rPr>
          <w:b/>
        </w:rPr>
        <w:t xml:space="preserve"> </w:t>
      </w:r>
      <w:r w:rsidR="0070698B">
        <w:rPr>
          <w:b/>
        </w:rPr>
        <w:t>felhasználói</w:t>
      </w:r>
      <w:proofErr w:type="gramEnd"/>
      <w:r w:rsidRPr="00877A51">
        <w:rPr>
          <w:b/>
        </w:rPr>
        <w:t xml:space="preserve"> </w:t>
      </w:r>
      <w:proofErr w:type="spellStart"/>
      <w:r w:rsidRPr="00877A51">
        <w:rPr>
          <w:b/>
        </w:rPr>
        <w:t>hőközpont</w:t>
      </w:r>
      <w:proofErr w:type="spellEnd"/>
      <w:r w:rsidRPr="00877A51">
        <w:rPr>
          <w:b/>
        </w:rPr>
        <w:t xml:space="preserve"> korszerűsítéséhez, </w:t>
      </w:r>
      <w:r w:rsidR="009970AF">
        <w:rPr>
          <w:b/>
        </w:rPr>
        <w:t xml:space="preserve">a Püspöki Pincészet, a PTE Honvéd utcai épülete, a PTE klinikai tömb, a Belvárosi Templom és a Megye utcai gyermekotthon </w:t>
      </w:r>
      <w:proofErr w:type="spellStart"/>
      <w:r w:rsidR="009970AF">
        <w:rPr>
          <w:b/>
        </w:rPr>
        <w:t>távhőre</w:t>
      </w:r>
      <w:proofErr w:type="spellEnd"/>
      <w:r w:rsidR="009970AF">
        <w:rPr>
          <w:b/>
        </w:rPr>
        <w:t xml:space="preserve"> csatlakoztatásához</w:t>
      </w:r>
      <w:r w:rsidRPr="00877A51">
        <w:rPr>
          <w:b/>
        </w:rPr>
        <w:t xml:space="preserve"> kapott a PÉTÁV Kft. utólagos támogatást.</w:t>
      </w:r>
    </w:p>
    <w:p w:rsidR="00877A51" w:rsidRPr="009C235C" w:rsidRDefault="00877A51" w:rsidP="009C235C">
      <w:pPr>
        <w:pStyle w:val="header-lead"/>
        <w:tabs>
          <w:tab w:val="clear" w:pos="5670"/>
          <w:tab w:val="clear" w:pos="6804"/>
          <w:tab w:val="left" w:pos="4350"/>
        </w:tabs>
        <w:spacing w:before="40" w:line="240" w:lineRule="auto"/>
        <w:ind w:left="0"/>
        <w:rPr>
          <w:rFonts w:cs="Arial"/>
          <w:caps/>
          <w:color w:val="auto"/>
          <w:szCs w:val="20"/>
        </w:rPr>
      </w:pPr>
    </w:p>
    <w:p w:rsidR="00877A51" w:rsidRDefault="00877A51" w:rsidP="00877A51">
      <w:pPr>
        <w:spacing w:line="240" w:lineRule="auto"/>
        <w:jc w:val="both"/>
      </w:pPr>
      <w:r>
        <w:t>A PÉTÁV Kft. fontos célkitűzése, hogy fogyasztói részére versenyképes és korszerű szolgáltatást nyújtson, amely hozzájárul a lakosság életminőségének javításához. Az eszközállomány műszaki színvonalának javulása kiemelten fontos, hiszen a korszerűsítés elengedhetetlen feltétele a hosszú távú fenntarthatóságnak és a költségtakarékos üzemeltetésnek.</w:t>
      </w:r>
    </w:p>
    <w:p w:rsidR="00877A51" w:rsidRDefault="00877A51" w:rsidP="00877A51">
      <w:pPr>
        <w:spacing w:line="240" w:lineRule="auto"/>
        <w:jc w:val="both"/>
      </w:pPr>
      <w:r w:rsidRPr="00002EB6">
        <w:t xml:space="preserve">A támogatott beruházások következtében jelentősen csökkent a hálózati és </w:t>
      </w:r>
      <w:proofErr w:type="spellStart"/>
      <w:r w:rsidRPr="00002EB6">
        <w:t>hőközponti</w:t>
      </w:r>
      <w:proofErr w:type="spellEnd"/>
      <w:r w:rsidRPr="00002EB6">
        <w:t xml:space="preserve"> energiaveszteség,</w:t>
      </w:r>
      <w:r>
        <w:t xml:space="preserve"> javult az ellátásbiztonság,</w:t>
      </w:r>
      <w:r w:rsidRPr="00002EB6">
        <w:t xml:space="preserve"> bővült a pécsi </w:t>
      </w:r>
      <w:proofErr w:type="spellStart"/>
      <w:r w:rsidRPr="00002EB6">
        <w:t>távhőszolgáltatási</w:t>
      </w:r>
      <w:proofErr w:type="spellEnd"/>
      <w:r w:rsidRPr="00002EB6">
        <w:t xml:space="preserve"> piac, amely további jótékony hatással van az energiatakarékos üzemeltetésére és hosszabb távon a pécsi </w:t>
      </w:r>
      <w:proofErr w:type="spellStart"/>
      <w:r w:rsidRPr="00002EB6">
        <w:t>távhőárak</w:t>
      </w:r>
      <w:proofErr w:type="spellEnd"/>
      <w:r w:rsidRPr="00002EB6">
        <w:t xml:space="preserve"> alakulására.  </w:t>
      </w:r>
    </w:p>
    <w:p w:rsidR="00877A51" w:rsidRDefault="00877A51" w:rsidP="00877A51">
      <w:pPr>
        <w:spacing w:line="240" w:lineRule="auto"/>
        <w:jc w:val="both"/>
      </w:pPr>
      <w:r>
        <w:t xml:space="preserve">A projekt keretében támogatott korszerűsítések </w:t>
      </w:r>
      <w:r w:rsidR="005645B3">
        <w:t>2013</w:t>
      </w:r>
      <w:r>
        <w:t xml:space="preserve"> és</w:t>
      </w:r>
      <w:r w:rsidR="005645B3">
        <w:t xml:space="preserve"> </w:t>
      </w:r>
      <w:proofErr w:type="gramStart"/>
      <w:r w:rsidR="005645B3">
        <w:t xml:space="preserve">2015 </w:t>
      </w:r>
      <w:r>
        <w:t xml:space="preserve"> közt</w:t>
      </w:r>
      <w:proofErr w:type="gramEnd"/>
      <w:r>
        <w:t xml:space="preserve"> valósultak</w:t>
      </w:r>
      <w:r w:rsidR="00823532">
        <w:t xml:space="preserve"> meg.</w:t>
      </w:r>
      <w:r>
        <w:t xml:space="preserve"> </w:t>
      </w:r>
      <w:r w:rsidR="0022032A">
        <w:t>K</w:t>
      </w:r>
      <w:r>
        <w:t>orábban nem volt lehetőség egyenként támogatásért pályázni ezekre a korszerűsítési tevékenységekre, az új pályázat</w:t>
      </w:r>
      <w:r w:rsidR="0022032A">
        <w:t>i kiírás</w:t>
      </w:r>
      <w:r>
        <w:t xml:space="preserve"> viszont lehetőséget nyújtott több </w:t>
      </w:r>
      <w:r w:rsidR="0022032A">
        <w:t xml:space="preserve">korszerűsítő és piacbővítő beruházás </w:t>
      </w:r>
      <w:r>
        <w:t xml:space="preserve">összevonásával történő pályázat benyújtására. </w:t>
      </w:r>
    </w:p>
    <w:p w:rsidR="00877A51" w:rsidRDefault="00877A51" w:rsidP="00877A51">
      <w:pPr>
        <w:spacing w:line="240" w:lineRule="auto"/>
        <w:jc w:val="both"/>
      </w:pPr>
      <w:r>
        <w:t>A projekt alapvető célja azoknak a tevékenységeknek a támogatása, melyek hozzájárulnak energiafelhasználás csökkentéséhez és ezen keresztül az üvegházhatású gázok kibocsátásának csökkentéséhez.</w:t>
      </w:r>
    </w:p>
    <w:p w:rsidR="00877A51" w:rsidRDefault="00877A51" w:rsidP="00877A51">
      <w:pPr>
        <w:spacing w:line="240" w:lineRule="auto"/>
        <w:jc w:val="both"/>
      </w:pPr>
      <w:r>
        <w:t xml:space="preserve">A támogatott beruházások megvalósításával a megtakarított éves elsődleges energiahordozó mennyiség </w:t>
      </w:r>
      <w:r w:rsidR="009970AF">
        <w:t>18000</w:t>
      </w:r>
      <w:r>
        <w:t xml:space="preserve"> GJ/év, az üvegházhatású gázok kibocsátás-csökkentésének éves átlagos mértéke </w:t>
      </w:r>
      <w:r w:rsidR="009970AF">
        <w:t>1137</w:t>
      </w:r>
      <w:r>
        <w:t xml:space="preserve"> tonna CO</w:t>
      </w:r>
      <w:r>
        <w:rPr>
          <w:vertAlign w:val="subscript"/>
        </w:rPr>
        <w:t>2</w:t>
      </w:r>
      <w:r>
        <w:t xml:space="preserve"> ekvivalens kibocsátás.</w:t>
      </w:r>
    </w:p>
    <w:p w:rsidR="00877A51" w:rsidRPr="000B0A7A" w:rsidRDefault="00877A51" w:rsidP="00877A51">
      <w:pPr>
        <w:spacing w:line="240" w:lineRule="auto"/>
        <w:jc w:val="both"/>
        <w:rPr>
          <w:i/>
          <w:sz w:val="18"/>
          <w:szCs w:val="18"/>
        </w:rPr>
      </w:pPr>
      <w:r w:rsidRPr="000B0A7A">
        <w:rPr>
          <w:i/>
          <w:sz w:val="18"/>
          <w:szCs w:val="18"/>
        </w:rPr>
        <w:t>Amennyiben bővebb információra lenne szüksége, kérjük, forduljon bizalommal Győri Csaba műszaki igazgatóhelyetteshez. (E</w:t>
      </w:r>
      <w:proofErr w:type="gramStart"/>
      <w:r w:rsidRPr="000B0A7A">
        <w:rPr>
          <w:i/>
          <w:sz w:val="18"/>
          <w:szCs w:val="18"/>
        </w:rPr>
        <w:t>:</w:t>
      </w:r>
      <w:proofErr w:type="spellStart"/>
      <w:r w:rsidRPr="000B0A7A">
        <w:rPr>
          <w:i/>
          <w:sz w:val="18"/>
          <w:szCs w:val="18"/>
        </w:rPr>
        <w:t>gyori.csaba</w:t>
      </w:r>
      <w:proofErr w:type="spellEnd"/>
      <w:r w:rsidRPr="000B0A7A">
        <w:rPr>
          <w:i/>
          <w:sz w:val="18"/>
          <w:szCs w:val="18"/>
        </w:rPr>
        <w:t>@petav.hu</w:t>
      </w:r>
      <w:proofErr w:type="gramEnd"/>
      <w:r w:rsidRPr="000B0A7A">
        <w:rPr>
          <w:i/>
          <w:sz w:val="18"/>
          <w:szCs w:val="18"/>
        </w:rPr>
        <w:t>, T:+3672503409)</w:t>
      </w:r>
    </w:p>
    <w:p w:rsidR="00D3545B" w:rsidRPr="000B0A7A" w:rsidRDefault="00D3545B" w:rsidP="005901CF">
      <w:pPr>
        <w:pStyle w:val="normal-header"/>
        <w:ind w:firstLine="0"/>
        <w:rPr>
          <w:rFonts w:cs="Arial"/>
          <w:sz w:val="18"/>
          <w:szCs w:val="18"/>
        </w:rPr>
      </w:pPr>
      <w:r w:rsidRPr="000B0A7A">
        <w:rPr>
          <w:rFonts w:cs="Arial"/>
          <w:sz w:val="18"/>
          <w:szCs w:val="18"/>
        </w:rPr>
        <w:t xml:space="preserve">A </w:t>
      </w:r>
      <w:r w:rsidR="00211E53" w:rsidRPr="000B0A7A">
        <w:rPr>
          <w:rFonts w:cs="Arial"/>
          <w:sz w:val="18"/>
          <w:szCs w:val="18"/>
        </w:rPr>
        <w:t xml:space="preserve">projektről bővebb információt </w:t>
      </w:r>
      <w:r w:rsidRPr="000B0A7A">
        <w:rPr>
          <w:rFonts w:cs="Arial"/>
          <w:sz w:val="18"/>
          <w:szCs w:val="18"/>
        </w:rPr>
        <w:t xml:space="preserve">a </w:t>
      </w:r>
      <w:hyperlink r:id="rId8" w:history="1">
        <w:r w:rsidRPr="000B0A7A">
          <w:rPr>
            <w:rStyle w:val="Hiperhivatkozs"/>
            <w:rFonts w:cs="Arial"/>
            <w:sz w:val="18"/>
            <w:szCs w:val="18"/>
          </w:rPr>
          <w:t>www.petav.hu</w:t>
        </w:r>
      </w:hyperlink>
      <w:r w:rsidRPr="000B0A7A">
        <w:rPr>
          <w:rFonts w:cs="Arial"/>
          <w:sz w:val="18"/>
          <w:szCs w:val="18"/>
        </w:rPr>
        <w:t xml:space="preserve"> oldalon olvashatnak.</w:t>
      </w:r>
    </w:p>
    <w:p w:rsidR="005771CD" w:rsidRDefault="005771CD" w:rsidP="00A422D2">
      <w:pPr>
        <w:pStyle w:val="normal-header"/>
        <w:ind w:firstLine="0"/>
        <w:rPr>
          <w:rFonts w:cs="Arial"/>
          <w:szCs w:val="20"/>
        </w:rPr>
      </w:pPr>
    </w:p>
    <w:p w:rsidR="00922FBD" w:rsidRPr="005771CD" w:rsidRDefault="005771CD" w:rsidP="005771CD">
      <w:pPr>
        <w:tabs>
          <w:tab w:val="left" w:pos="8445"/>
        </w:tabs>
      </w:pPr>
      <w:r>
        <w:tab/>
      </w:r>
    </w:p>
    <w:sectPr w:rsidR="00922FBD" w:rsidRPr="005771CD" w:rsidSect="006734FC">
      <w:head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1B" w:rsidRDefault="00C3701B" w:rsidP="00AB4900">
      <w:pPr>
        <w:spacing w:after="0" w:line="240" w:lineRule="auto"/>
      </w:pPr>
      <w:r>
        <w:separator/>
      </w:r>
    </w:p>
  </w:endnote>
  <w:endnote w:type="continuationSeparator" w:id="0">
    <w:p w:rsidR="00C3701B" w:rsidRDefault="00C3701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1B" w:rsidRDefault="00C3701B" w:rsidP="00AB4900">
      <w:pPr>
        <w:spacing w:after="0" w:line="240" w:lineRule="auto"/>
      </w:pPr>
      <w:r>
        <w:separator/>
      </w:r>
    </w:p>
  </w:footnote>
  <w:footnote w:type="continuationSeparator" w:id="0">
    <w:p w:rsidR="00C3701B" w:rsidRDefault="00C3701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89"/>
    <w:multiLevelType w:val="hybridMultilevel"/>
    <w:tmpl w:val="3AE23C4C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C375540"/>
    <w:multiLevelType w:val="hybridMultilevel"/>
    <w:tmpl w:val="3248543A"/>
    <w:lvl w:ilvl="0" w:tplc="040E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13154"/>
    <w:rsid w:val="00045F17"/>
    <w:rsid w:val="00081A6B"/>
    <w:rsid w:val="000A69C0"/>
    <w:rsid w:val="000B0A7A"/>
    <w:rsid w:val="000B2CD5"/>
    <w:rsid w:val="000C476B"/>
    <w:rsid w:val="000F4E96"/>
    <w:rsid w:val="00111913"/>
    <w:rsid w:val="00146ACE"/>
    <w:rsid w:val="001637D0"/>
    <w:rsid w:val="001A6C2F"/>
    <w:rsid w:val="001E108F"/>
    <w:rsid w:val="001E6A2A"/>
    <w:rsid w:val="00211E53"/>
    <w:rsid w:val="00212351"/>
    <w:rsid w:val="0022032A"/>
    <w:rsid w:val="00232166"/>
    <w:rsid w:val="0024205C"/>
    <w:rsid w:val="00243ADD"/>
    <w:rsid w:val="002441AB"/>
    <w:rsid w:val="00244F73"/>
    <w:rsid w:val="002A6DE9"/>
    <w:rsid w:val="002D426F"/>
    <w:rsid w:val="002F678C"/>
    <w:rsid w:val="00316890"/>
    <w:rsid w:val="00344C67"/>
    <w:rsid w:val="00345C63"/>
    <w:rsid w:val="00353E8C"/>
    <w:rsid w:val="00392B1A"/>
    <w:rsid w:val="003D5F77"/>
    <w:rsid w:val="004370CA"/>
    <w:rsid w:val="00470E82"/>
    <w:rsid w:val="00473091"/>
    <w:rsid w:val="004C625A"/>
    <w:rsid w:val="00522599"/>
    <w:rsid w:val="00534933"/>
    <w:rsid w:val="00550C99"/>
    <w:rsid w:val="0055194E"/>
    <w:rsid w:val="005562E2"/>
    <w:rsid w:val="005645B3"/>
    <w:rsid w:val="005771CD"/>
    <w:rsid w:val="005901CF"/>
    <w:rsid w:val="005C636E"/>
    <w:rsid w:val="005D030D"/>
    <w:rsid w:val="005E2EDE"/>
    <w:rsid w:val="005F190E"/>
    <w:rsid w:val="006610E7"/>
    <w:rsid w:val="006734FC"/>
    <w:rsid w:val="006A1E4D"/>
    <w:rsid w:val="006C0217"/>
    <w:rsid w:val="006D0ADF"/>
    <w:rsid w:val="0070698B"/>
    <w:rsid w:val="0078269C"/>
    <w:rsid w:val="007A20B4"/>
    <w:rsid w:val="007A6928"/>
    <w:rsid w:val="008133B4"/>
    <w:rsid w:val="00816521"/>
    <w:rsid w:val="00823532"/>
    <w:rsid w:val="00864E59"/>
    <w:rsid w:val="00866B99"/>
    <w:rsid w:val="00877A51"/>
    <w:rsid w:val="008B5441"/>
    <w:rsid w:val="009039F9"/>
    <w:rsid w:val="00922FBD"/>
    <w:rsid w:val="00940E88"/>
    <w:rsid w:val="00950A83"/>
    <w:rsid w:val="009970AF"/>
    <w:rsid w:val="009C235C"/>
    <w:rsid w:val="009C486D"/>
    <w:rsid w:val="009D2C62"/>
    <w:rsid w:val="00A06EA7"/>
    <w:rsid w:val="00A211F6"/>
    <w:rsid w:val="00A422D2"/>
    <w:rsid w:val="00A42496"/>
    <w:rsid w:val="00A46013"/>
    <w:rsid w:val="00A54B1C"/>
    <w:rsid w:val="00A63A25"/>
    <w:rsid w:val="00A9141E"/>
    <w:rsid w:val="00AB4900"/>
    <w:rsid w:val="00AC5B21"/>
    <w:rsid w:val="00AE2160"/>
    <w:rsid w:val="00B12A5E"/>
    <w:rsid w:val="00B50ED9"/>
    <w:rsid w:val="00BC63BE"/>
    <w:rsid w:val="00C3701B"/>
    <w:rsid w:val="00C573C0"/>
    <w:rsid w:val="00C87FFB"/>
    <w:rsid w:val="00C9125A"/>
    <w:rsid w:val="00C9496E"/>
    <w:rsid w:val="00CB133A"/>
    <w:rsid w:val="00CC0E55"/>
    <w:rsid w:val="00CC5134"/>
    <w:rsid w:val="00CD3DEE"/>
    <w:rsid w:val="00D15E97"/>
    <w:rsid w:val="00D3545B"/>
    <w:rsid w:val="00D42BAB"/>
    <w:rsid w:val="00D609B1"/>
    <w:rsid w:val="00D82417"/>
    <w:rsid w:val="00DC0ECD"/>
    <w:rsid w:val="00DD43CC"/>
    <w:rsid w:val="00E1051E"/>
    <w:rsid w:val="00E16508"/>
    <w:rsid w:val="00E4278E"/>
    <w:rsid w:val="00E824DA"/>
    <w:rsid w:val="00EA2F16"/>
    <w:rsid w:val="00F21639"/>
    <w:rsid w:val="00F22288"/>
    <w:rsid w:val="00F2345D"/>
    <w:rsid w:val="00F51008"/>
    <w:rsid w:val="00F7138D"/>
    <w:rsid w:val="00F811E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E1051E"/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D3545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D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Cmsor1">
    <w:name w:val="Címsor #1_"/>
    <w:link w:val="Cmsor11"/>
    <w:locked/>
    <w:rsid w:val="00F21639"/>
    <w:rPr>
      <w:b/>
      <w:bCs/>
      <w:sz w:val="22"/>
      <w:szCs w:val="22"/>
      <w:shd w:val="clear" w:color="auto" w:fill="FFFFFF"/>
    </w:rPr>
  </w:style>
  <w:style w:type="paragraph" w:customStyle="1" w:styleId="Cmsor11">
    <w:name w:val="Címsor #11"/>
    <w:basedOn w:val="Norml"/>
    <w:link w:val="Cmsor1"/>
    <w:rsid w:val="00F21639"/>
    <w:pPr>
      <w:shd w:val="clear" w:color="auto" w:fill="FFFFFF"/>
      <w:spacing w:after="240" w:line="283" w:lineRule="exact"/>
      <w:jc w:val="both"/>
      <w:outlineLvl w:val="0"/>
    </w:pPr>
    <w:rPr>
      <w:b/>
      <w:bCs/>
      <w:sz w:val="22"/>
      <w:szCs w:val="22"/>
    </w:rPr>
  </w:style>
  <w:style w:type="character" w:customStyle="1" w:styleId="Cmsor10">
    <w:name w:val="Címsor #1"/>
    <w:basedOn w:val="Cmsor1"/>
    <w:rsid w:val="00F21639"/>
    <w:rPr>
      <w:b/>
      <w:bCs/>
      <w:sz w:val="22"/>
      <w:szCs w:val="22"/>
      <w:shd w:val="clear" w:color="auto" w:fill="FFFFFF"/>
    </w:rPr>
  </w:style>
  <w:style w:type="character" w:customStyle="1" w:styleId="Szvegtrzs3">
    <w:name w:val="Szövegtörzs (3)_"/>
    <w:link w:val="Szvegtrzs31"/>
    <w:locked/>
    <w:rsid w:val="00F21639"/>
    <w:rPr>
      <w:sz w:val="22"/>
      <w:szCs w:val="22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F21639"/>
    <w:pPr>
      <w:shd w:val="clear" w:color="auto" w:fill="FFFFFF"/>
      <w:spacing w:after="0" w:line="283" w:lineRule="exact"/>
      <w:ind w:hanging="420"/>
      <w:jc w:val="both"/>
    </w:pPr>
    <w:rPr>
      <w:sz w:val="22"/>
      <w:szCs w:val="22"/>
    </w:rPr>
  </w:style>
  <w:style w:type="character" w:customStyle="1" w:styleId="Szvegtrzs30">
    <w:name w:val="Szövegtörzs (3)"/>
    <w:basedOn w:val="Szvegtrzs3"/>
    <w:rsid w:val="00F21639"/>
    <w:rPr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E1051E"/>
    <w:rPr>
      <w:rFonts w:ascii="Times New Roman" w:eastAsia="Times New Roman" w:hAnsi="Times New Roman" w:cs="Times New Roman"/>
      <w:b/>
      <w:bCs/>
      <w:color w:val="auto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D3545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D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Cmsor1">
    <w:name w:val="Címsor #1_"/>
    <w:link w:val="Cmsor11"/>
    <w:locked/>
    <w:rsid w:val="00F21639"/>
    <w:rPr>
      <w:b/>
      <w:bCs/>
      <w:sz w:val="22"/>
      <w:szCs w:val="22"/>
      <w:shd w:val="clear" w:color="auto" w:fill="FFFFFF"/>
    </w:rPr>
  </w:style>
  <w:style w:type="paragraph" w:customStyle="1" w:styleId="Cmsor11">
    <w:name w:val="Címsor #11"/>
    <w:basedOn w:val="Norml"/>
    <w:link w:val="Cmsor1"/>
    <w:rsid w:val="00F21639"/>
    <w:pPr>
      <w:shd w:val="clear" w:color="auto" w:fill="FFFFFF"/>
      <w:spacing w:after="240" w:line="283" w:lineRule="exact"/>
      <w:jc w:val="both"/>
      <w:outlineLvl w:val="0"/>
    </w:pPr>
    <w:rPr>
      <w:b/>
      <w:bCs/>
      <w:sz w:val="22"/>
      <w:szCs w:val="22"/>
    </w:rPr>
  </w:style>
  <w:style w:type="character" w:customStyle="1" w:styleId="Cmsor10">
    <w:name w:val="Címsor #1"/>
    <w:basedOn w:val="Cmsor1"/>
    <w:rsid w:val="00F21639"/>
    <w:rPr>
      <w:b/>
      <w:bCs/>
      <w:sz w:val="22"/>
      <w:szCs w:val="22"/>
      <w:shd w:val="clear" w:color="auto" w:fill="FFFFFF"/>
    </w:rPr>
  </w:style>
  <w:style w:type="character" w:customStyle="1" w:styleId="Szvegtrzs3">
    <w:name w:val="Szövegtörzs (3)_"/>
    <w:link w:val="Szvegtrzs31"/>
    <w:locked/>
    <w:rsid w:val="00F21639"/>
    <w:rPr>
      <w:sz w:val="22"/>
      <w:szCs w:val="22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F21639"/>
    <w:pPr>
      <w:shd w:val="clear" w:color="auto" w:fill="FFFFFF"/>
      <w:spacing w:after="0" w:line="283" w:lineRule="exact"/>
      <w:ind w:hanging="420"/>
      <w:jc w:val="both"/>
    </w:pPr>
    <w:rPr>
      <w:sz w:val="22"/>
      <w:szCs w:val="22"/>
    </w:rPr>
  </w:style>
  <w:style w:type="character" w:customStyle="1" w:styleId="Szvegtrzs30">
    <w:name w:val="Szövegtörzs (3)"/>
    <w:basedOn w:val="Szvegtrzs3"/>
    <w:rsid w:val="00F21639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a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2015-07-02T11:25:00Z</dcterms:created>
  <dcterms:modified xsi:type="dcterms:W3CDTF">2015-07-06T09:10:00Z</dcterms:modified>
</cp:coreProperties>
</file>